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A4AFF" w14:textId="78698A0A" w:rsidR="005E1468" w:rsidRDefault="006B022D" w:rsidP="005E1468">
      <w:pPr>
        <w:pStyle w:val="berschrift2"/>
      </w:pPr>
      <w:r>
        <w:t xml:space="preserve">Limitatore di apertura a 90° TITAN di SIEGENIA</w:t>
      </w:r>
    </w:p>
    <w:p w14:paraId="11D85227" w14:textId="203E2B95" w:rsidR="003D0613" w:rsidRPr="003D0613" w:rsidRDefault="003D0613" w:rsidP="003D0613">
      <w:pPr>
        <w:pStyle w:val="berschrift1"/>
      </w:pPr>
      <w:r>
        <w:t xml:space="preserve">Limita l'anta, non le possibilità</w:t>
      </w:r>
    </w:p>
    <w:p w14:paraId="16830728" w14:textId="77777777" w:rsidR="005E1468" w:rsidRPr="00B55070" w:rsidRDefault="005E1468" w:rsidP="005E1468"/>
    <w:p w14:paraId="1F992800" w14:textId="529E0298" w:rsidR="00F22B12" w:rsidRDefault="005A61F5" w:rsidP="005E1468">
      <w:r>
        <w:t xml:space="preserve">SIEGENIA amplia il suo assortimento di limitatori di apertura per le ante ad apertura semplice e ad anta-ribalta inserendo una nuova versione, che garantisce valore aggiunto ai serramentisti e agli utilizzatori finali: oltre alle due versioni per la sicurezza e il comfort, ora anche il limitatore di apertura a 90° TITAN assicura un maggior comfort ambientale. Le finestre durano di più e lavori di manutenzione sono ridotti, poiché protegge l'anta e il lato cerniera. Anche il comfort di utilizzo è al centro dell'attenzione.</w:t>
      </w:r>
    </w:p>
    <w:p w14:paraId="76F49732" w14:textId="0622C2A5" w:rsidR="003D0613" w:rsidRDefault="003D0613" w:rsidP="003D0613">
      <w:pPr>
        <w:pStyle w:val="berschrift4"/>
      </w:pPr>
      <w:r>
        <w:t xml:space="preserve">Massima stabilità secondo la direttiva DOEB</w:t>
      </w:r>
    </w:p>
    <w:p w14:paraId="37B6124D" w14:textId="213EF693" w:rsidR="001F5A74" w:rsidRDefault="006E59FE" w:rsidP="006E59FE">
      <w:pPr>
        <w:rPr>
          <w:szCs w:val="20"/>
        </w:rPr>
      </w:pPr>
      <w:r>
        <w:t xml:space="preserve">Per proteggere l'anta e il lato cerniera dall'uso improprio e dai danni, questo limitatore di apertura TITAN limita a 90° l'ampiezza di apertura semplice dell'anta, proteggendola dall'impatto contro la spalletta o i mobili.</w:t>
      </w:r>
      <w:r>
        <w:rPr>
          <w:szCs w:val="20"/>
        </w:rPr>
        <w:t xml:space="preserve"> </w:t>
      </w:r>
      <w:r>
        <w:rPr>
          <w:szCs w:val="20"/>
        </w:rPr>
        <w:t xml:space="preserve">Una caratteristica davvero unica della nuova soluzione è il successo della prova secondo la direttiva DOEB, che sottopone la durata e la resistenza del limitatore di apertura abbinato ai lati cerniera a un test di carico particolarmente duro.</w:t>
      </w:r>
      <w:r>
        <w:rPr>
          <w:szCs w:val="20"/>
        </w:rPr>
        <w:t xml:space="preserve"> 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Questo lo rende la soluzione ideale per i serramenti soggetti a un uso intensivo, soprattutto negli edifici pubblici come le scuole o gli alberghi.</w:t>
      </w:r>
    </w:p>
    <w:p w14:paraId="30EEC825" w14:textId="77777777" w:rsidR="001F5A74" w:rsidRDefault="001F5A74" w:rsidP="006E59FE">
      <w:pPr>
        <w:rPr>
          <w:szCs w:val="20"/>
        </w:rPr>
      </w:pPr>
    </w:p>
    <w:p w14:paraId="73F56EAA" w14:textId="184697F4" w:rsidR="006E59FE" w:rsidRPr="00E65FA1" w:rsidRDefault="001F5A74" w:rsidP="005E1468">
      <w:pPr>
        <w:rPr>
          <w:szCs w:val="20"/>
        </w:rPr>
      </w:pPr>
      <w:r>
        <w:rPr>
          <w:szCs w:val="20"/>
        </w:rPr>
        <w:t xml:space="preserve">Anche l'efficiente ammortizzazione della posizione finale garantisce comfort ambientale.</w:t>
      </w:r>
      <w:r>
        <w:rPr>
          <w:szCs w:val="20"/>
        </w:rPr>
        <w:t xml:space="preserve"> </w:t>
      </w:r>
      <w:r>
        <w:rPr>
          <w:szCs w:val="20"/>
        </w:rPr>
        <w:t xml:space="preserve">Assicura che prima di raggiungere la posizione a 90°, l'anta venga ammortizzata e si possa portare dolcemente e in modo confortevole nella posizione finale.</w:t>
      </w:r>
      <w:r>
        <w:rPr>
          <w:szCs w:val="20"/>
        </w:rPr>
        <w:t xml:space="preserve"> </w:t>
      </w:r>
      <w:r>
        <w:t xml:space="preserve">Inoltre, garantisce la migliore durata nel tempo e il massimo comfort di utilizzo. A finestra aperta, la posizione finale bloccata evita che l'anta si chiuda involontariamente, anche in presenza di correnti d'aria.</w:t>
      </w:r>
      <w:r>
        <w:rPr>
          <w:szCs w:val="20"/>
        </w:rPr>
        <w:t xml:space="preserve"> </w:t>
      </w:r>
      <w:r>
        <w:rPr>
          <w:szCs w:val="20"/>
        </w:rPr>
        <w:t xml:space="preserve">Il nuovo limitatore di apertura a 90° TITAN convince anche dal punto di vista della versatilità: è indicato per l'impiego con le cerniere a vista in qualsiasi materiale del profilo e per la classe RC2, mentre in futuro sarà indicato anche per le soglie.</w:t>
      </w:r>
      <w:r>
        <w:rPr>
          <w:szCs w:val="20"/>
        </w:rPr>
        <w:t xml:space="preserve"> </w:t>
      </w:r>
      <w:r>
        <w:rPr>
          <w:szCs w:val="20"/>
        </w:rPr>
        <w:t xml:space="preserve">I serramentisti traggono vantaggio dal fatto che è facile da montare e che non richiede alcuna manutenzione.</w:t>
      </w:r>
    </w:p>
    <w:p w14:paraId="66D4B368" w14:textId="77777777" w:rsidR="00F24F12" w:rsidRDefault="00F24F12" w:rsidP="00F24F12"/>
    <w:p w14:paraId="08F37A5F" w14:textId="77777777" w:rsidR="00F24F12" w:rsidRDefault="00F24F12" w:rsidP="00F24F12"/>
    <w:p w14:paraId="7FAA3CF7" w14:textId="77777777" w:rsidR="00F24F12" w:rsidRDefault="00F24F12" w:rsidP="00F24F12"/>
    <w:p w14:paraId="40F1C13F" w14:textId="77777777" w:rsidR="00F24F12" w:rsidRDefault="00F24F12" w:rsidP="00F24F12"/>
    <w:p w14:paraId="158F6EEC" w14:textId="77777777" w:rsidR="00F24F12" w:rsidRDefault="00F24F12" w:rsidP="00F24F12"/>
    <w:p w14:paraId="2E459C38" w14:textId="77777777" w:rsidR="00335A2E" w:rsidRDefault="00335A2E" w:rsidP="00F24F12"/>
    <w:p w14:paraId="3DEFA5B3" w14:textId="21D793FA" w:rsidR="00F24F12" w:rsidRDefault="00F24F12" w:rsidP="00F24F12">
      <w:pPr>
        <w:pStyle w:val="berschrift4"/>
      </w:pPr>
      <w:r>
        <w:t xml:space="preserve">Didascalie</w:t>
      </w:r>
    </w:p>
    <w:p w14:paraId="2DB496FA" w14:textId="77777777" w:rsidR="00F24F12" w:rsidRDefault="00F24F12" w:rsidP="00F24F12">
      <w:r>
        <w:t xml:space="preserve">Fonte delle illustrazioni: SIEGENIA</w:t>
      </w:r>
    </w:p>
    <w:p w14:paraId="0410C23A" w14:textId="77777777" w:rsidR="00F24F12" w:rsidRDefault="00F24F12" w:rsidP="00F24F12"/>
    <w:p w14:paraId="224B3DEB" w14:textId="45A5C4EF" w:rsidR="00F24F12" w:rsidRPr="00142382" w:rsidRDefault="00F24F12" w:rsidP="00F24F12">
      <w:pPr>
        <w:rPr>
          <w:bCs/>
          <w:i/>
        </w:rPr>
      </w:pPr>
      <w:r>
        <w:rPr>
          <w:bCs/>
          <w:i/>
        </w:rPr>
        <w:t xml:space="preserve">Soggetto I: SIE_TITAN Oeffnungsbegrenzer 90°.jpg</w:t>
      </w:r>
    </w:p>
    <w:p w14:paraId="605D6415" w14:textId="2130B578" w:rsidR="00F24F12" w:rsidRDefault="00335A2E" w:rsidP="00F24F12">
      <w:r>
        <w:t xml:space="preserve">Testato secondo la direttiva DOEB, il </w:t>
      </w:r>
      <w:r>
        <w:rPr>
          <w:szCs w:val="20"/>
        </w:rPr>
        <w:t xml:space="preserve">limitatore di apertura a 90° TITAN di SIEGENIA protegge l'anta e il lato cerniera da un uso improprio e dai danni e impedisce l'impatto dell'anta contro la spalletta o i mobili.</w:t>
      </w:r>
    </w:p>
    <w:p w14:paraId="7A3C7B27" w14:textId="77777777" w:rsidR="00F24F12" w:rsidRPr="002A7F37" w:rsidRDefault="00F24F12" w:rsidP="00F24F12"/>
    <w:p w14:paraId="3C3B7058" w14:textId="4B3AD0CF" w:rsidR="00702086" w:rsidRPr="00142382" w:rsidRDefault="00702086" w:rsidP="00702086">
      <w:pPr>
        <w:rPr>
          <w:bCs/>
          <w:i/>
        </w:rPr>
      </w:pPr>
      <w:r>
        <w:rPr>
          <w:bCs/>
          <w:i/>
        </w:rPr>
        <w:t xml:space="preserve">Soggetto II: SIE_TITAN Oeffnungsbegrenzer 90°_Motiv II.jpg</w:t>
      </w:r>
    </w:p>
    <w:p w14:paraId="10B4D209" w14:textId="28E2E8B3" w:rsidR="00D80620" w:rsidRDefault="00D80620" w:rsidP="00D80620">
      <w:r>
        <w:t xml:space="preserve">Proteggendo anta e lato cerniera, il nuovo limitatore di apertura a 90° TITAN aumenta la durata delle finestre e riduce i lavori di manutenzione. Mostra punti di forza anche per quanto riguarda il comfort di utilizzo.</w:t>
      </w:r>
    </w:p>
    <w:p w14:paraId="791D5015" w14:textId="77777777" w:rsidR="005E1468" w:rsidRDefault="005E1468" w:rsidP="005E1468"/>
    <w:p w14:paraId="3B47E970" w14:textId="77777777" w:rsidR="00F24F12" w:rsidRPr="00B55070" w:rsidRDefault="00F24F12" w:rsidP="005E1468"/>
    <w:p w14:paraId="7496389A" w14:textId="77777777" w:rsidR="005F3D5F" w:rsidRDefault="005F3D5F" w:rsidP="005E1468"/>
    <w:p w14:paraId="007D4E0F" w14:textId="77777777" w:rsidR="005E1468" w:rsidRDefault="005E1468" w:rsidP="005E1468"/>
    <w:p w14:paraId="11396071" w14:textId="77777777" w:rsidR="00DE5F6E" w:rsidRDefault="00DE5F6E" w:rsidP="005E1468"/>
    <w:p w14:paraId="4A4C9CA9" w14:textId="77777777" w:rsidR="00DE5F6E" w:rsidRDefault="00DE5F6E" w:rsidP="005E1468"/>
    <w:p w14:paraId="4CE922F3" w14:textId="77777777" w:rsidR="00DE5F6E" w:rsidRDefault="00DE5F6E" w:rsidP="005E1468"/>
    <w:p w14:paraId="05B232A4" w14:textId="77777777" w:rsidR="00DE5F6E" w:rsidRDefault="00DE5F6E" w:rsidP="005E1468"/>
    <w:p w14:paraId="5496FF91" w14:textId="77777777" w:rsidR="00DE5F6E" w:rsidRPr="00D129AE" w:rsidRDefault="00DE5F6E" w:rsidP="005E1468"/>
    <w:p w14:paraId="62285044" w14:textId="77777777" w:rsidR="005E1468" w:rsidRDefault="005E1468" w:rsidP="005E1468"/>
    <w:p w14:paraId="3F9C3119" w14:textId="77777777" w:rsidR="008D7633" w:rsidRPr="00ED6392" w:rsidRDefault="008D7633" w:rsidP="008D7633"/>
    <w:p w14:paraId="66145CB4" w14:textId="77777777" w:rsidR="008D7633" w:rsidRDefault="008D7633" w:rsidP="008D7633">
      <w:pPr>
        <w:rPr>
          <w:szCs w:val="20"/>
        </w:rPr>
      </w:pPr>
    </w:p>
    <w:p w14:paraId="36355050" w14:textId="77777777" w:rsidR="008D7633" w:rsidRPr="00E14DD8" w:rsidRDefault="008D7633" w:rsidP="008D7633">
      <w:pPr>
        <w:rPr>
          <w:szCs w:val="20"/>
        </w:rPr>
      </w:pPr>
    </w:p>
    <w:p w14:paraId="3656EE9F" w14:textId="77777777" w:rsidR="008D7633" w:rsidRPr="00E14DD8" w:rsidRDefault="008D7633" w:rsidP="008D7633">
      <w:pPr>
        <w:rPr>
          <w:szCs w:val="20"/>
        </w:rPr>
      </w:pPr>
    </w:p>
    <w:p w14:paraId="400D1045" w14:textId="77777777" w:rsidR="008D7633" w:rsidRPr="00E14DD8" w:rsidRDefault="008D7633" w:rsidP="008D7633">
      <w:pPr>
        <w:rPr>
          <w:szCs w:val="20"/>
        </w:rPr>
      </w:pPr>
    </w:p>
    <w:p w14:paraId="5035FDFC" w14:textId="77777777" w:rsidR="008D7633" w:rsidRPr="00E14DD8" w:rsidRDefault="008D7633" w:rsidP="008D7633">
      <w:pPr>
        <w:rPr>
          <w:szCs w:val="20"/>
        </w:rPr>
      </w:pPr>
    </w:p>
    <w:p w14:paraId="425D7AF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C45F6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744694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Pubblicazione a cura di</w:t>
            </w:r>
          </w:p>
          <w:p w14:paraId="36884839" w14:textId="77777777" w:rsidR="008D7633" w:rsidRDefault="008D7633" w:rsidP="007A5EB4">
            <w:pPr>
              <w:pStyle w:val="Formatvorlage2"/>
            </w:pPr>
            <w:r>
              <w:t xml:space="preserve">GRUPPO SIEGENIA</w:t>
            </w:r>
          </w:p>
          <w:p w14:paraId="254794B7" w14:textId="77777777" w:rsidR="008D7633" w:rsidRDefault="008D7633" w:rsidP="007A5EB4">
            <w:pPr>
              <w:pStyle w:val="Formatvorlage2"/>
            </w:pPr>
            <w:r>
              <w:t xml:space="preserve">Marketing-comunicazione</w:t>
            </w:r>
          </w:p>
          <w:p w14:paraId="4620FA6F" w14:textId="77777777" w:rsidR="006161A2" w:rsidRDefault="006161A2" w:rsidP="006161A2">
            <w:pPr>
              <w:pStyle w:val="Formatvorlage2"/>
            </w:pPr>
            <w:r>
              <w:t xml:space="preserve">Industriestraße 1 - 3</w:t>
            </w:r>
          </w:p>
          <w:p w14:paraId="7A3458E0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5428070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2346144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52853F49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CD9BC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26D9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Redazione/contatti</w:t>
            </w:r>
          </w:p>
          <w:p w14:paraId="757AF7CD" w14:textId="77777777" w:rsidR="008D7633" w:rsidRDefault="008D7633" w:rsidP="007A5EB4">
            <w:pPr>
              <w:pStyle w:val="Formatvorlage2"/>
            </w:pPr>
            <w:r>
              <w:t xml:space="preserve">Kemper Kommunikation</w:t>
            </w:r>
          </w:p>
          <w:p w14:paraId="098167C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44767A15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10365418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0F44D5B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5EC89644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50398A0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718B9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Informazioni sul testo</w:t>
            </w:r>
          </w:p>
          <w:p w14:paraId="0104A6D4" w14:textId="626AACD9" w:rsidR="008D7633" w:rsidRPr="00C33A1F" w:rsidRDefault="008D7633" w:rsidP="007A5EB4">
            <w:pPr>
              <w:pStyle w:val="Formatvorlage2"/>
            </w:pPr>
            <w:r>
              <w:t xml:space="preserve">Pagine: 1</w:t>
            </w:r>
          </w:p>
          <w:p w14:paraId="2A80C25F" w14:textId="136F31D9" w:rsidR="008D7633" w:rsidRPr="00C33A1F" w:rsidRDefault="008D7633" w:rsidP="007A5EB4">
            <w:pPr>
              <w:pStyle w:val="Formatvorlage2"/>
            </w:pPr>
            <w:r>
              <w:t xml:space="preserve">Parole: 323</w:t>
            </w:r>
          </w:p>
          <w:p w14:paraId="28AD8890" w14:textId="181FC715" w:rsidR="008D7633" w:rsidRPr="00C33A1F" w:rsidRDefault="008D7633" w:rsidP="007A5EB4">
            <w:pPr>
              <w:pStyle w:val="Formatvorlage2"/>
            </w:pPr>
            <w:r>
              <w:t xml:space="preserve">Caratteri: 2.086</w:t>
              <w:br/>
              <w:t xml:space="preserve">(spazi compresi)</w:t>
            </w:r>
          </w:p>
          <w:p w14:paraId="245CB752" w14:textId="77777777" w:rsidR="008D7633" w:rsidRDefault="008D7633" w:rsidP="007A5EB4">
            <w:pPr>
              <w:pStyle w:val="Formatvorlage2"/>
            </w:pPr>
          </w:p>
          <w:p w14:paraId="13F18D0F" w14:textId="32BA1087" w:rsidR="008D7633" w:rsidRPr="00C33A1F" w:rsidRDefault="008D7633" w:rsidP="007A5EB4">
            <w:pPr>
              <w:pStyle w:val="Formatvorlage2"/>
            </w:pPr>
            <w:r>
              <w:t xml:space="preserve">Redatto il 19/08/2024</w:t>
            </w:r>
          </w:p>
          <w:p w14:paraId="34BD46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9B44F1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EA533" w14:textId="77777777" w:rsidR="008D7633" w:rsidRPr="003F183E" w:rsidRDefault="008D7633" w:rsidP="007A5EB4">
            <w:pPr>
              <w:pStyle w:val="Formatvorlage2"/>
            </w:pPr>
            <w:r>
              <w:t xml:space="preserve"> Vi preghiamo di inviarci una copia del testo o delle immagini pubblicate.</w:t>
            </w:r>
          </w:p>
        </w:tc>
      </w:tr>
    </w:tbl>
    <w:p w14:paraId="254A52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FB4464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4260C" w14:textId="77777777" w:rsidR="00187162" w:rsidRDefault="00187162">
      <w:r>
        <w:separator/>
      </w:r>
    </w:p>
  </w:endnote>
  <w:endnote w:type="continuationSeparator" w:id="0">
    <w:p w14:paraId="3F61F483" w14:textId="77777777" w:rsidR="00187162" w:rsidRDefault="0018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C799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7F82E" w14:textId="77777777" w:rsidR="00187162" w:rsidRDefault="00187162">
      <w:r>
        <w:separator/>
      </w:r>
    </w:p>
  </w:footnote>
  <w:footnote w:type="continuationSeparator" w:id="0">
    <w:p w14:paraId="20BFF740" w14:textId="77777777" w:rsidR="00187162" w:rsidRDefault="0018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942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BC1725" wp14:editId="22D0AF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A2E5E"/>
    <w:multiLevelType w:val="hybridMultilevel"/>
    <w:tmpl w:val="10444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1607032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2D"/>
    <w:rsid w:val="000024D9"/>
    <w:rsid w:val="00003256"/>
    <w:rsid w:val="0001449A"/>
    <w:rsid w:val="0001520C"/>
    <w:rsid w:val="00026907"/>
    <w:rsid w:val="00040C01"/>
    <w:rsid w:val="00040EBF"/>
    <w:rsid w:val="00047DC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1EE7"/>
    <w:rsid w:val="000E424C"/>
    <w:rsid w:val="000E5649"/>
    <w:rsid w:val="000F0F23"/>
    <w:rsid w:val="000F10F7"/>
    <w:rsid w:val="000F2936"/>
    <w:rsid w:val="000F565C"/>
    <w:rsid w:val="000F67C4"/>
    <w:rsid w:val="001025BB"/>
    <w:rsid w:val="0010792E"/>
    <w:rsid w:val="001128F1"/>
    <w:rsid w:val="00116609"/>
    <w:rsid w:val="00122F20"/>
    <w:rsid w:val="00122FEC"/>
    <w:rsid w:val="00137BD1"/>
    <w:rsid w:val="001422E9"/>
    <w:rsid w:val="00145B48"/>
    <w:rsid w:val="00147AD7"/>
    <w:rsid w:val="001529E6"/>
    <w:rsid w:val="00156B0C"/>
    <w:rsid w:val="0016458B"/>
    <w:rsid w:val="00166476"/>
    <w:rsid w:val="00166FB7"/>
    <w:rsid w:val="00171C51"/>
    <w:rsid w:val="00187162"/>
    <w:rsid w:val="00187CCC"/>
    <w:rsid w:val="001B7003"/>
    <w:rsid w:val="001C39FF"/>
    <w:rsid w:val="001D26E4"/>
    <w:rsid w:val="001E0780"/>
    <w:rsid w:val="001E1DA6"/>
    <w:rsid w:val="001F3432"/>
    <w:rsid w:val="001F5A74"/>
    <w:rsid w:val="001F66C1"/>
    <w:rsid w:val="002046D3"/>
    <w:rsid w:val="002066C7"/>
    <w:rsid w:val="0021085F"/>
    <w:rsid w:val="0023685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73"/>
    <w:rsid w:val="002E59D6"/>
    <w:rsid w:val="002F18BB"/>
    <w:rsid w:val="002F466F"/>
    <w:rsid w:val="0031150D"/>
    <w:rsid w:val="003136F5"/>
    <w:rsid w:val="00324F84"/>
    <w:rsid w:val="00326F7E"/>
    <w:rsid w:val="00335A2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0613"/>
    <w:rsid w:val="003D61A2"/>
    <w:rsid w:val="003D7F97"/>
    <w:rsid w:val="003E0D26"/>
    <w:rsid w:val="003E378F"/>
    <w:rsid w:val="003F165E"/>
    <w:rsid w:val="004176D4"/>
    <w:rsid w:val="00420F79"/>
    <w:rsid w:val="0042683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1C61"/>
    <w:rsid w:val="004A66B7"/>
    <w:rsid w:val="004B0CD8"/>
    <w:rsid w:val="004B62AB"/>
    <w:rsid w:val="004C4FDA"/>
    <w:rsid w:val="004C503A"/>
    <w:rsid w:val="004E057A"/>
    <w:rsid w:val="004E2322"/>
    <w:rsid w:val="004E2BD7"/>
    <w:rsid w:val="004E3AF9"/>
    <w:rsid w:val="005017D8"/>
    <w:rsid w:val="00510191"/>
    <w:rsid w:val="005254BE"/>
    <w:rsid w:val="00544A5E"/>
    <w:rsid w:val="00552DC0"/>
    <w:rsid w:val="005543DB"/>
    <w:rsid w:val="0055550C"/>
    <w:rsid w:val="00563E60"/>
    <w:rsid w:val="005652E6"/>
    <w:rsid w:val="00592833"/>
    <w:rsid w:val="005A214B"/>
    <w:rsid w:val="005A3974"/>
    <w:rsid w:val="005A5DC6"/>
    <w:rsid w:val="005A61F5"/>
    <w:rsid w:val="005A6A38"/>
    <w:rsid w:val="005A7C57"/>
    <w:rsid w:val="005B37A3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258A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5312"/>
    <w:rsid w:val="006A7184"/>
    <w:rsid w:val="006B022D"/>
    <w:rsid w:val="006B6CD1"/>
    <w:rsid w:val="006B7979"/>
    <w:rsid w:val="006C044C"/>
    <w:rsid w:val="006C6D45"/>
    <w:rsid w:val="006E59FE"/>
    <w:rsid w:val="006E5CC8"/>
    <w:rsid w:val="006F060A"/>
    <w:rsid w:val="00701954"/>
    <w:rsid w:val="00702086"/>
    <w:rsid w:val="00703943"/>
    <w:rsid w:val="007046C4"/>
    <w:rsid w:val="007148FF"/>
    <w:rsid w:val="00714B49"/>
    <w:rsid w:val="00716BDB"/>
    <w:rsid w:val="00717456"/>
    <w:rsid w:val="00724B94"/>
    <w:rsid w:val="00730E66"/>
    <w:rsid w:val="00737DE1"/>
    <w:rsid w:val="00751517"/>
    <w:rsid w:val="00757DDE"/>
    <w:rsid w:val="00764AAC"/>
    <w:rsid w:val="007854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1E21"/>
    <w:rsid w:val="008078CF"/>
    <w:rsid w:val="008171AF"/>
    <w:rsid w:val="0083465B"/>
    <w:rsid w:val="00835351"/>
    <w:rsid w:val="008366E0"/>
    <w:rsid w:val="00836D0A"/>
    <w:rsid w:val="008429DC"/>
    <w:rsid w:val="0085079E"/>
    <w:rsid w:val="00852D9D"/>
    <w:rsid w:val="00853823"/>
    <w:rsid w:val="00855363"/>
    <w:rsid w:val="00857800"/>
    <w:rsid w:val="0086386E"/>
    <w:rsid w:val="00863D93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0795"/>
    <w:rsid w:val="0093490C"/>
    <w:rsid w:val="0093664F"/>
    <w:rsid w:val="00943EB0"/>
    <w:rsid w:val="00945CA5"/>
    <w:rsid w:val="00945ED5"/>
    <w:rsid w:val="009553BC"/>
    <w:rsid w:val="009557EA"/>
    <w:rsid w:val="00963959"/>
    <w:rsid w:val="00963D60"/>
    <w:rsid w:val="0096600A"/>
    <w:rsid w:val="00974D7D"/>
    <w:rsid w:val="009B067B"/>
    <w:rsid w:val="009B1C9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7D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A81"/>
    <w:rsid w:val="00B86BFF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72F"/>
    <w:rsid w:val="00C72B49"/>
    <w:rsid w:val="00C73CCF"/>
    <w:rsid w:val="00C77106"/>
    <w:rsid w:val="00C81801"/>
    <w:rsid w:val="00C87836"/>
    <w:rsid w:val="00C92A2E"/>
    <w:rsid w:val="00CA66F5"/>
    <w:rsid w:val="00CA6BD1"/>
    <w:rsid w:val="00CD05A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25D3"/>
    <w:rsid w:val="00D313A4"/>
    <w:rsid w:val="00D32108"/>
    <w:rsid w:val="00D45693"/>
    <w:rsid w:val="00D47D4E"/>
    <w:rsid w:val="00D55DC3"/>
    <w:rsid w:val="00D57457"/>
    <w:rsid w:val="00D6090E"/>
    <w:rsid w:val="00D64F60"/>
    <w:rsid w:val="00D71FCE"/>
    <w:rsid w:val="00D748FD"/>
    <w:rsid w:val="00D80620"/>
    <w:rsid w:val="00DA2153"/>
    <w:rsid w:val="00DA2662"/>
    <w:rsid w:val="00DB44DA"/>
    <w:rsid w:val="00DB4ACB"/>
    <w:rsid w:val="00DC032C"/>
    <w:rsid w:val="00DC1F2A"/>
    <w:rsid w:val="00DE3025"/>
    <w:rsid w:val="00DE5F6E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DBA"/>
    <w:rsid w:val="00E65FA1"/>
    <w:rsid w:val="00E66783"/>
    <w:rsid w:val="00E75C7C"/>
    <w:rsid w:val="00E76C0B"/>
    <w:rsid w:val="00E76D9B"/>
    <w:rsid w:val="00E77789"/>
    <w:rsid w:val="00E80515"/>
    <w:rsid w:val="00E87C57"/>
    <w:rsid w:val="00E92DC9"/>
    <w:rsid w:val="00E954AC"/>
    <w:rsid w:val="00EA2954"/>
    <w:rsid w:val="00EB511E"/>
    <w:rsid w:val="00EB632F"/>
    <w:rsid w:val="00EC1396"/>
    <w:rsid w:val="00EE123F"/>
    <w:rsid w:val="00EF15B4"/>
    <w:rsid w:val="00EF2F06"/>
    <w:rsid w:val="00EF508D"/>
    <w:rsid w:val="00F0149D"/>
    <w:rsid w:val="00F01FA7"/>
    <w:rsid w:val="00F05D3F"/>
    <w:rsid w:val="00F10E71"/>
    <w:rsid w:val="00F142BE"/>
    <w:rsid w:val="00F222EB"/>
    <w:rsid w:val="00F22B12"/>
    <w:rsid w:val="00F24F12"/>
    <w:rsid w:val="00F25601"/>
    <w:rsid w:val="00F344B8"/>
    <w:rsid w:val="00F41966"/>
    <w:rsid w:val="00F445E5"/>
    <w:rsid w:val="00F45D74"/>
    <w:rsid w:val="00F50D4D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446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C05E6"/>
  <w15:docId w15:val="{F81367D8-A03D-4134-BC3C-FF7DBE7D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B0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F24F12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147AD7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0218-ADFA-4AF1-B087-6134D72D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3113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2024-06-28T11:21:00Z</dcterms:created>
  <dcterms:modified xsi:type="dcterms:W3CDTF">2024-07-17T08:17:00Z</dcterms:modified>
</cp:coreProperties>
</file>